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7921CE" w14:textId="0E313B70" w:rsidR="003E0567" w:rsidRPr="00234473" w:rsidRDefault="003E0567" w:rsidP="003E0567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234473">
        <w:rPr>
          <w:rFonts w:cstheme="minorHAnsi"/>
          <w:b/>
          <w:bCs/>
          <w:sz w:val="24"/>
          <w:szCs w:val="24"/>
        </w:rPr>
        <w:t>ACLA Quarterly Meeting</w:t>
      </w:r>
    </w:p>
    <w:p w14:paraId="4312E435" w14:textId="7158F4E5" w:rsidR="003E0567" w:rsidRPr="00234473" w:rsidRDefault="003E0567" w:rsidP="003E0567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234473">
        <w:rPr>
          <w:rFonts w:cstheme="minorHAnsi"/>
          <w:b/>
          <w:bCs/>
          <w:sz w:val="24"/>
          <w:szCs w:val="24"/>
        </w:rPr>
        <w:t>Pender County Public Library</w:t>
      </w:r>
    </w:p>
    <w:p w14:paraId="46C98F35" w14:textId="0ED4E8CA" w:rsidR="003E0567" w:rsidRPr="00234473" w:rsidRDefault="003E0567" w:rsidP="003E0567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234473">
        <w:rPr>
          <w:rFonts w:cstheme="minorHAnsi"/>
          <w:b/>
          <w:bCs/>
          <w:sz w:val="24"/>
          <w:szCs w:val="24"/>
        </w:rPr>
        <w:t>February 22, 2024, 5pm</w:t>
      </w:r>
    </w:p>
    <w:p w14:paraId="3D87C8CF" w14:textId="77777777" w:rsidR="003E0567" w:rsidRPr="00234473" w:rsidRDefault="003E0567" w:rsidP="003E0567">
      <w:pPr>
        <w:rPr>
          <w:rFonts w:cstheme="minorHAnsi"/>
          <w:sz w:val="24"/>
          <w:szCs w:val="24"/>
        </w:rPr>
      </w:pPr>
    </w:p>
    <w:p w14:paraId="1D2F7DE6" w14:textId="77777777" w:rsidR="003E0567" w:rsidRPr="00234473" w:rsidRDefault="003E0567" w:rsidP="003E0567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Welcome &amp; Introductions</w:t>
      </w:r>
    </w:p>
    <w:p w14:paraId="703B9A6A" w14:textId="77777777" w:rsidR="0080578C" w:rsidRPr="00234473" w:rsidRDefault="003E0567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Library Updates </w:t>
      </w:r>
      <w:r w:rsidR="00C52377" w:rsidRPr="00234473">
        <w:rPr>
          <w:rFonts w:cstheme="minorHAnsi"/>
          <w:sz w:val="24"/>
          <w:szCs w:val="24"/>
        </w:rPr>
        <w:t>and/or</w:t>
      </w:r>
      <w:r w:rsidRPr="00234473">
        <w:rPr>
          <w:rFonts w:cstheme="minorHAnsi"/>
          <w:sz w:val="24"/>
          <w:szCs w:val="24"/>
        </w:rPr>
        <w:t xml:space="preserve"> Side Hustles!</w:t>
      </w:r>
    </w:p>
    <w:p w14:paraId="4884FB3C" w14:textId="77777777" w:rsidR="0080578C" w:rsidRPr="00234473" w:rsidRDefault="0080578C" w:rsidP="0080578C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Attendance: </w:t>
      </w:r>
    </w:p>
    <w:p w14:paraId="30A6FBDA" w14:textId="77777777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Zoom: Lisa Coats, Gary Moore, Rachel Fiery, Patricia Burns, Colleen Robinson </w:t>
      </w:r>
    </w:p>
    <w:p w14:paraId="775301E5" w14:textId="22B88269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Present: </w:t>
      </w:r>
      <w:r w:rsidR="0034526C">
        <w:rPr>
          <w:rFonts w:cstheme="minorHAnsi"/>
          <w:sz w:val="24"/>
          <w:szCs w:val="24"/>
        </w:rPr>
        <w:t>Sara Warrick, Shannon Kidney, Patricia Dew, Jacob Deninger, Liza Palmer</w:t>
      </w:r>
      <w:r w:rsidRPr="00234473">
        <w:rPr>
          <w:rFonts w:cstheme="minorHAnsi"/>
          <w:sz w:val="24"/>
          <w:szCs w:val="24"/>
        </w:rPr>
        <w:t xml:space="preserve"> </w:t>
      </w:r>
    </w:p>
    <w:p w14:paraId="41FDAC15" w14:textId="4B83B8B9" w:rsidR="003E0567" w:rsidRPr="00234473" w:rsidRDefault="0080578C" w:rsidP="0080578C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Email to be sent out at the end of the meeting with everyone’s addresses</w:t>
      </w:r>
      <w:r w:rsidR="003E0567" w:rsidRPr="00234473">
        <w:rPr>
          <w:rFonts w:cstheme="minorHAnsi"/>
          <w:sz w:val="24"/>
          <w:szCs w:val="24"/>
        </w:rPr>
        <w:t xml:space="preserve"> </w:t>
      </w:r>
      <w:r w:rsidR="003E0567" w:rsidRPr="00234473">
        <w:rPr>
          <mc:AlternateContent>
            <mc:Choice Requires="w16se">
              <w:rFonts w:cstheme="minorHAnsi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34526C">
        <w:rPr>
          <w:rFonts w:cstheme="minorHAnsi"/>
          <w:sz w:val="24"/>
          <w:szCs w:val="24"/>
        </w:rPr>
        <w:t>[N.B. Liza sent emails to directly affected attendees only; if you need to get in touch with a member, please contact Liza Palmer or Melissa Raymer.]</w:t>
      </w:r>
    </w:p>
    <w:p w14:paraId="3C7A760F" w14:textId="4C92757F" w:rsidR="003E0567" w:rsidRPr="00234473" w:rsidRDefault="003E0567" w:rsidP="003E0567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Updates</w:t>
      </w:r>
    </w:p>
    <w:p w14:paraId="4CEBE11D" w14:textId="77777777" w:rsidR="003C5D7D" w:rsidRPr="00234473" w:rsidRDefault="003C5D7D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Action Items</w:t>
      </w:r>
    </w:p>
    <w:p w14:paraId="15088DC5" w14:textId="331687BB" w:rsidR="003E0567" w:rsidRPr="00234473" w:rsidRDefault="003E0567" w:rsidP="003C5D7D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Website</w:t>
      </w:r>
      <w:r w:rsidR="0080578C" w:rsidRPr="00234473">
        <w:rPr>
          <w:rFonts w:cstheme="minorHAnsi"/>
          <w:sz w:val="24"/>
          <w:szCs w:val="24"/>
        </w:rPr>
        <w:t>: 100% support to move to paid WordPress; No more ads! Officially moved. 50/50 split for domain options. Chris was the deciding vote. New website: https://azaleacoastlibraries.org Cost was $96 (annually)</w:t>
      </w:r>
    </w:p>
    <w:p w14:paraId="11039EE5" w14:textId="327F24D8" w:rsidR="0080578C" w:rsidRPr="00234473" w:rsidRDefault="003C5D7D" w:rsidP="0080578C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Best Practices for Azalea Coast Libraries</w:t>
      </w:r>
      <w:r w:rsidR="0080578C" w:rsidRPr="00234473">
        <w:rPr>
          <w:rFonts w:cstheme="minorHAnsi"/>
          <w:sz w:val="24"/>
          <w:szCs w:val="24"/>
        </w:rPr>
        <w:t>: Social media, Citational justice, Mindfulness, Book Banning/Challenges, Professional training for staff, Professional welfare, Workload, Desk shifts, Compensation, Professional development (broadly)</w:t>
      </w:r>
    </w:p>
    <w:p w14:paraId="5E899CB7" w14:textId="1DBF95F2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What are the responsibilities? Just to develop a draft/working paper. Soft deadline of September 1st. Template developed from </w:t>
      </w:r>
      <w:r w:rsidR="002B7E97" w:rsidRPr="00234473">
        <w:rPr>
          <w:rFonts w:cstheme="minorHAnsi"/>
          <w:sz w:val="24"/>
          <w:szCs w:val="24"/>
        </w:rPr>
        <w:t>the first</w:t>
      </w:r>
      <w:r w:rsidRPr="00234473">
        <w:rPr>
          <w:rFonts w:cstheme="minorHAnsi"/>
          <w:sz w:val="24"/>
          <w:szCs w:val="24"/>
        </w:rPr>
        <w:t xml:space="preserve"> few drafts. </w:t>
      </w:r>
    </w:p>
    <w:p w14:paraId="158C02E0" w14:textId="6FB2B122" w:rsidR="003C5D7D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Pitch to be sent out about the project after the project; </w:t>
      </w:r>
      <w:r w:rsidR="0034526C">
        <w:rPr>
          <w:rFonts w:cstheme="minorHAnsi"/>
          <w:sz w:val="24"/>
          <w:szCs w:val="24"/>
        </w:rPr>
        <w:t>t</w:t>
      </w:r>
      <w:r w:rsidRPr="00234473">
        <w:rPr>
          <w:rFonts w:cstheme="minorHAnsi"/>
          <w:sz w:val="24"/>
          <w:szCs w:val="24"/>
        </w:rPr>
        <w:t>emplate/outline forthcoming as well.</w:t>
      </w:r>
    </w:p>
    <w:p w14:paraId="114F447A" w14:textId="4DC07B9C" w:rsidR="003E0567" w:rsidRPr="00234473" w:rsidRDefault="003E0567" w:rsidP="003C5D7D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ACLA Archives</w:t>
      </w:r>
      <w:r w:rsidR="0080578C" w:rsidRPr="00234473">
        <w:rPr>
          <w:rFonts w:cstheme="minorHAnsi"/>
          <w:sz w:val="24"/>
          <w:szCs w:val="24"/>
        </w:rPr>
        <w:t xml:space="preserve">: Jacob communicated that the </w:t>
      </w:r>
      <w:r w:rsidR="0034526C">
        <w:rPr>
          <w:rFonts w:cstheme="minorHAnsi"/>
          <w:sz w:val="24"/>
          <w:szCs w:val="24"/>
        </w:rPr>
        <w:t>G</w:t>
      </w:r>
      <w:r w:rsidR="0080578C" w:rsidRPr="00234473">
        <w:rPr>
          <w:rFonts w:cstheme="minorHAnsi"/>
          <w:sz w:val="24"/>
          <w:szCs w:val="24"/>
        </w:rPr>
        <w:t>mail account has most of the historical documentation. Good suggestions for interview subjects for “oral history” project</w:t>
      </w:r>
    </w:p>
    <w:p w14:paraId="64600E23" w14:textId="34176B66" w:rsidR="003E0567" w:rsidRPr="00234473" w:rsidRDefault="003E0567" w:rsidP="003C5D7D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Conference Planning</w:t>
      </w:r>
      <w:r w:rsidR="0080578C" w:rsidRPr="00234473">
        <w:rPr>
          <w:rFonts w:cstheme="minorHAnsi"/>
          <w:sz w:val="24"/>
          <w:szCs w:val="24"/>
        </w:rPr>
        <w:t xml:space="preserve">: Rachel and Virginia Sharp March have volunteered. Proposal to be shared at the next meeting. Tax status needs to be sorted out before </w:t>
      </w:r>
      <w:r w:rsidR="002B7E97" w:rsidRPr="00234473">
        <w:rPr>
          <w:rFonts w:cstheme="minorHAnsi"/>
          <w:sz w:val="24"/>
          <w:szCs w:val="24"/>
        </w:rPr>
        <w:t>the conference</w:t>
      </w:r>
      <w:r w:rsidR="0080578C" w:rsidRPr="00234473">
        <w:rPr>
          <w:rFonts w:cstheme="minorHAnsi"/>
          <w:sz w:val="24"/>
          <w:szCs w:val="24"/>
        </w:rPr>
        <w:t>.</w:t>
      </w:r>
    </w:p>
    <w:p w14:paraId="77C04CF8" w14:textId="49564B10" w:rsidR="003C5D7D" w:rsidRPr="00234473" w:rsidRDefault="003C5D7D" w:rsidP="003C5D7D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Tax Status</w:t>
      </w:r>
      <w:r w:rsidR="0080578C" w:rsidRPr="00234473">
        <w:rPr>
          <w:rFonts w:cstheme="minorHAnsi"/>
          <w:sz w:val="24"/>
          <w:szCs w:val="24"/>
        </w:rPr>
        <w:t>:</w:t>
      </w:r>
    </w:p>
    <w:p w14:paraId="0D5D285B" w14:textId="695EE1A1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lastRenderedPageBreak/>
        <w:t xml:space="preserve">Does ACLA need to do tax returns every year? Still not entirely sure. For recognition as a non-profit, the thought is that we would need to submit returns. We are still an incorporated non-profit. Lisa Coats </w:t>
      </w:r>
      <w:r w:rsidR="002B7E97" w:rsidRPr="00234473">
        <w:rPr>
          <w:rFonts w:cstheme="minorHAnsi"/>
          <w:sz w:val="24"/>
          <w:szCs w:val="24"/>
        </w:rPr>
        <w:t>is still</w:t>
      </w:r>
      <w:r w:rsidRPr="00234473">
        <w:rPr>
          <w:rFonts w:cstheme="minorHAnsi"/>
          <w:sz w:val="24"/>
          <w:szCs w:val="24"/>
        </w:rPr>
        <w:t xml:space="preserve"> listed as the registered agent. </w:t>
      </w:r>
    </w:p>
    <w:p w14:paraId="79765BB0" w14:textId="41C15030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We have an EIN from IRS December 2015. At that point we became a tax</w:t>
      </w:r>
      <w:r w:rsidR="0034526C">
        <w:rPr>
          <w:rFonts w:cstheme="minorHAnsi"/>
          <w:sz w:val="24"/>
          <w:szCs w:val="24"/>
        </w:rPr>
        <w:t>-</w:t>
      </w:r>
      <w:r w:rsidRPr="00234473">
        <w:rPr>
          <w:rFonts w:cstheme="minorHAnsi"/>
          <w:sz w:val="24"/>
          <w:szCs w:val="24"/>
        </w:rPr>
        <w:t xml:space="preserve">exempt organization. </w:t>
      </w:r>
    </w:p>
    <w:p w14:paraId="4CA86A45" w14:textId="13DFD765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We’re listed as a 501c3. We are </w:t>
      </w:r>
      <w:r w:rsidR="0034526C">
        <w:rPr>
          <w:rFonts w:cstheme="minorHAnsi"/>
          <w:sz w:val="24"/>
          <w:szCs w:val="24"/>
        </w:rPr>
        <w:t>no longer</w:t>
      </w:r>
      <w:r w:rsidRPr="00234473">
        <w:rPr>
          <w:rFonts w:cstheme="minorHAnsi"/>
          <w:sz w:val="24"/>
          <w:szCs w:val="24"/>
        </w:rPr>
        <w:t xml:space="preserve"> listed in the</w:t>
      </w:r>
      <w:r w:rsidR="0034526C">
        <w:rPr>
          <w:rFonts w:cstheme="minorHAnsi"/>
          <w:sz w:val="24"/>
          <w:szCs w:val="24"/>
        </w:rPr>
        <w:t xml:space="preserve"> EIN</w:t>
      </w:r>
      <w:r w:rsidRPr="00234473">
        <w:rPr>
          <w:rFonts w:cstheme="minorHAnsi"/>
          <w:sz w:val="24"/>
          <w:szCs w:val="24"/>
        </w:rPr>
        <w:t xml:space="preserve"> database</w:t>
      </w:r>
      <w:r w:rsidR="0034526C">
        <w:rPr>
          <w:rFonts w:cstheme="minorHAnsi"/>
          <w:sz w:val="24"/>
          <w:szCs w:val="24"/>
        </w:rPr>
        <w:t>,</w:t>
      </w:r>
      <w:r w:rsidRPr="00234473">
        <w:rPr>
          <w:rFonts w:cstheme="minorHAnsi"/>
          <w:sz w:val="24"/>
          <w:szCs w:val="24"/>
        </w:rPr>
        <w:t xml:space="preserve"> though</w:t>
      </w:r>
      <w:r w:rsidR="0034526C">
        <w:rPr>
          <w:rFonts w:cstheme="minorHAnsi"/>
          <w:sz w:val="24"/>
          <w:szCs w:val="24"/>
        </w:rPr>
        <w:t xml:space="preserve"> (NCLA is, for reference)</w:t>
      </w:r>
      <w:r w:rsidRPr="00234473">
        <w:rPr>
          <w:rFonts w:cstheme="minorHAnsi"/>
          <w:sz w:val="24"/>
          <w:szCs w:val="24"/>
        </w:rPr>
        <w:t xml:space="preserve">. </w:t>
      </w:r>
    </w:p>
    <w:p w14:paraId="002240FE" w14:textId="06342A3E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Communication with NCLA to get a sense for what they do. They do indeed submit a 990. </w:t>
      </w:r>
    </w:p>
    <w:p w14:paraId="28D63841" w14:textId="3C89161C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According to the $5000 rule, we should qualify, but we’ve not submitted tax returns for years. </w:t>
      </w:r>
    </w:p>
    <w:p w14:paraId="498F661C" w14:textId="0D570A0C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We applied for that tax-exempt status because the org was applying for</w:t>
      </w:r>
      <w:r w:rsidR="0034526C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 xml:space="preserve">a grant from the New Hanover County Public Library Friends of the Library program. </w:t>
      </w:r>
    </w:p>
    <w:p w14:paraId="31D4B7CC" w14:textId="382EF8AC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Question about why we need to be a 501c3. </w:t>
      </w:r>
    </w:p>
    <w:p w14:paraId="1F17940A" w14:textId="4757D7EA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Are there threats to the organization for not establishing our tax-exempt status? </w:t>
      </w:r>
    </w:p>
    <w:p w14:paraId="7029F55B" w14:textId="17527D68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Rachel and </w:t>
      </w:r>
      <w:r w:rsidR="0034526C">
        <w:rPr>
          <w:rFonts w:cstheme="minorHAnsi"/>
          <w:sz w:val="24"/>
          <w:szCs w:val="24"/>
        </w:rPr>
        <w:t>Liza</w:t>
      </w:r>
      <w:r w:rsidRPr="00234473">
        <w:rPr>
          <w:rFonts w:cstheme="minorHAnsi"/>
          <w:sz w:val="24"/>
          <w:szCs w:val="24"/>
        </w:rPr>
        <w:t xml:space="preserve"> are working on this. Will report before the next quarterly meeting (May)</w:t>
      </w:r>
      <w:r w:rsidR="0034526C">
        <w:rPr>
          <w:rFonts w:cstheme="minorHAnsi"/>
          <w:sz w:val="24"/>
          <w:szCs w:val="24"/>
        </w:rPr>
        <w:t>.</w:t>
      </w:r>
    </w:p>
    <w:p w14:paraId="1B976EAE" w14:textId="10030F5E" w:rsidR="003E0567" w:rsidRPr="00234473" w:rsidRDefault="003E0567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Summer Programming Ideas</w:t>
      </w:r>
      <w:r w:rsidR="0080578C" w:rsidRPr="00234473">
        <w:rPr>
          <w:rFonts w:cstheme="minorHAnsi"/>
          <w:sz w:val="24"/>
          <w:szCs w:val="24"/>
        </w:rPr>
        <w:t>:</w:t>
      </w:r>
    </w:p>
    <w:p w14:paraId="70FFF7CB" w14:textId="21577484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Patricia and Shannon: summer reading programming; read around the bases with the Wilmington Sharks at Pender County, smaller prizes along the way. Brunswick </w:t>
      </w:r>
      <w:r w:rsidR="0034526C">
        <w:rPr>
          <w:rFonts w:cstheme="minorHAnsi"/>
          <w:sz w:val="24"/>
          <w:szCs w:val="24"/>
        </w:rPr>
        <w:t>C</w:t>
      </w:r>
      <w:r w:rsidRPr="00234473">
        <w:rPr>
          <w:rFonts w:cstheme="minorHAnsi"/>
          <w:sz w:val="24"/>
          <w:szCs w:val="24"/>
        </w:rPr>
        <w:t>ounty just hired a youth services librarian -</w:t>
      </w:r>
      <w:r w:rsidR="0034526C">
        <w:rPr>
          <w:rFonts w:cstheme="minorHAnsi"/>
          <w:sz w:val="24"/>
          <w:szCs w:val="24"/>
        </w:rPr>
        <w:t>-</w:t>
      </w:r>
      <w:r w:rsidRPr="00234473">
        <w:rPr>
          <w:rFonts w:cstheme="minorHAnsi"/>
          <w:sz w:val="24"/>
          <w:szCs w:val="24"/>
        </w:rPr>
        <w:t xml:space="preserve"> they are coordinating all summer reading; system-wide prizes. </w:t>
      </w:r>
    </w:p>
    <w:p w14:paraId="26D2266D" w14:textId="77777777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(Carly Stewart: outreach librarian; Youth Services librarian) </w:t>
      </w:r>
    </w:p>
    <w:p w14:paraId="725AE15D" w14:textId="331DA4E6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(Note to public libraries needing part-time people -</w:t>
      </w:r>
      <w:r w:rsidR="0034526C">
        <w:rPr>
          <w:rFonts w:cstheme="minorHAnsi"/>
          <w:sz w:val="24"/>
          <w:szCs w:val="24"/>
        </w:rPr>
        <w:t>-</w:t>
      </w:r>
      <w:r w:rsidRPr="00234473">
        <w:rPr>
          <w:rFonts w:cstheme="minorHAnsi"/>
          <w:sz w:val="24"/>
          <w:szCs w:val="24"/>
        </w:rPr>
        <w:t xml:space="preserve"> school librarians are available!)</w:t>
      </w:r>
    </w:p>
    <w:p w14:paraId="13E36594" w14:textId="607A35B6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CFCC </w:t>
      </w:r>
      <w:r w:rsidR="002B7E97" w:rsidRPr="00234473">
        <w:rPr>
          <w:rFonts w:cstheme="minorHAnsi"/>
          <w:sz w:val="24"/>
          <w:szCs w:val="24"/>
        </w:rPr>
        <w:t>is still</w:t>
      </w:r>
      <w:r w:rsidRPr="00234473">
        <w:rPr>
          <w:rFonts w:cstheme="minorHAnsi"/>
          <w:sz w:val="24"/>
          <w:szCs w:val="24"/>
        </w:rPr>
        <w:t xml:space="preserve"> doing renovations. New Director Kayla Page (moved downtown)</w:t>
      </w:r>
      <w:r w:rsidR="0034526C">
        <w:rPr>
          <w:rFonts w:cstheme="minorHAnsi"/>
          <w:sz w:val="24"/>
          <w:szCs w:val="24"/>
        </w:rPr>
        <w:t>.</w:t>
      </w:r>
    </w:p>
    <w:p w14:paraId="7FDE33B3" w14:textId="4E0A60D9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UNCW: Library to be </w:t>
      </w:r>
      <w:r w:rsidR="002B7E97" w:rsidRPr="00234473">
        <w:rPr>
          <w:rFonts w:cstheme="minorHAnsi"/>
          <w:sz w:val="24"/>
          <w:szCs w:val="24"/>
        </w:rPr>
        <w:t>closed from</w:t>
      </w:r>
      <w:r w:rsidRPr="00234473">
        <w:rPr>
          <w:rFonts w:cstheme="minorHAnsi"/>
          <w:sz w:val="24"/>
          <w:szCs w:val="24"/>
        </w:rPr>
        <w:t xml:space="preserve"> May to August; new expansion to be open for </w:t>
      </w:r>
      <w:r w:rsidR="0034526C">
        <w:rPr>
          <w:rFonts w:cstheme="minorHAnsi"/>
          <w:sz w:val="24"/>
          <w:szCs w:val="24"/>
        </w:rPr>
        <w:t>f</w:t>
      </w:r>
      <w:r w:rsidRPr="00234473">
        <w:rPr>
          <w:rFonts w:cstheme="minorHAnsi"/>
          <w:sz w:val="24"/>
          <w:szCs w:val="24"/>
        </w:rPr>
        <w:t xml:space="preserve">all </w:t>
      </w:r>
      <w:r w:rsidR="0034526C">
        <w:rPr>
          <w:rFonts w:cstheme="minorHAnsi"/>
          <w:sz w:val="24"/>
          <w:szCs w:val="24"/>
        </w:rPr>
        <w:t>s</w:t>
      </w:r>
      <w:r w:rsidRPr="00234473">
        <w:rPr>
          <w:rFonts w:cstheme="minorHAnsi"/>
          <w:sz w:val="24"/>
          <w:szCs w:val="24"/>
        </w:rPr>
        <w:t xml:space="preserve">emester. </w:t>
      </w:r>
    </w:p>
    <w:p w14:paraId="538C5023" w14:textId="6C0982D0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Side conversation: developing a list of companies/organizations that are “library friendly” for conference raffles or other events</w:t>
      </w:r>
      <w:r w:rsidR="0034526C">
        <w:rPr>
          <w:rFonts w:cstheme="minorHAnsi"/>
          <w:sz w:val="24"/>
          <w:szCs w:val="24"/>
        </w:rPr>
        <w:t>.</w:t>
      </w:r>
    </w:p>
    <w:p w14:paraId="1B7DC562" w14:textId="77777777" w:rsidR="003E0567" w:rsidRPr="00234473" w:rsidRDefault="003E0567" w:rsidP="003E0567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ACLA Business</w:t>
      </w:r>
    </w:p>
    <w:p w14:paraId="4309EE9C" w14:textId="77777777" w:rsidR="003E0567" w:rsidRPr="00234473" w:rsidRDefault="003E0567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Officer Vacancies</w:t>
      </w:r>
    </w:p>
    <w:p w14:paraId="3E3243F9" w14:textId="306A5984" w:rsidR="003E0567" w:rsidRPr="00234473" w:rsidRDefault="003E0567" w:rsidP="003E0567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Approve Rachel Fiery (University of North Carolina Wilmington Randall Library</w:t>
      </w:r>
      <w:r w:rsidR="00791D7F" w:rsidRPr="00234473">
        <w:rPr>
          <w:rFonts w:cstheme="minorHAnsi"/>
          <w:sz w:val="24"/>
          <w:szCs w:val="24"/>
        </w:rPr>
        <w:t>, Cataloging Specialist</w:t>
      </w:r>
      <w:r w:rsidRPr="00234473">
        <w:rPr>
          <w:rFonts w:cstheme="minorHAnsi"/>
          <w:sz w:val="24"/>
          <w:szCs w:val="24"/>
        </w:rPr>
        <w:t>) as Treasurer</w:t>
      </w:r>
      <w:r w:rsidR="0034526C">
        <w:rPr>
          <w:rFonts w:cstheme="minorHAnsi"/>
          <w:sz w:val="24"/>
          <w:szCs w:val="24"/>
        </w:rPr>
        <w:t>. All attendees were in favor.</w:t>
      </w:r>
    </w:p>
    <w:p w14:paraId="0D50EE4E" w14:textId="012ABC7B" w:rsidR="003E0567" w:rsidRPr="00234473" w:rsidRDefault="003E0567" w:rsidP="003E0567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Vice Chair Candidates?</w:t>
      </w:r>
    </w:p>
    <w:p w14:paraId="4F213411" w14:textId="79F5D4FA" w:rsidR="003E0567" w:rsidRPr="00234473" w:rsidRDefault="003E0567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Officer Reports</w:t>
      </w:r>
    </w:p>
    <w:p w14:paraId="1FA48956" w14:textId="51A8BC76" w:rsidR="0080578C" w:rsidRPr="00234473" w:rsidRDefault="0080578C" w:rsidP="0080578C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lastRenderedPageBreak/>
        <w:t>Treasurer:</w:t>
      </w:r>
    </w:p>
    <w:p w14:paraId="107BCA06" w14:textId="77777777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Treasurer report (Rachel will do this, moving forward!)</w:t>
      </w:r>
    </w:p>
    <w:p w14:paraId="7801F8F4" w14:textId="26529BE5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>Tax status investigation is ongoing</w:t>
      </w:r>
    </w:p>
    <w:p w14:paraId="7EB8B25B" w14:textId="30793DA3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b.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 xml:space="preserve">Rachel is now a signatory on the account, as well as </w:t>
      </w:r>
      <w:r w:rsidR="0034526C">
        <w:rPr>
          <w:rFonts w:cstheme="minorHAnsi"/>
          <w:sz w:val="24"/>
          <w:szCs w:val="24"/>
        </w:rPr>
        <w:t>Liza</w:t>
      </w:r>
    </w:p>
    <w:p w14:paraId="0E9F47DF" w14:textId="11164086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c.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 xml:space="preserve">Rachel and </w:t>
      </w:r>
      <w:r w:rsidR="0034526C">
        <w:rPr>
          <w:rFonts w:cstheme="minorHAnsi"/>
          <w:sz w:val="24"/>
          <w:szCs w:val="24"/>
        </w:rPr>
        <w:t>Liza</w:t>
      </w:r>
      <w:r w:rsidRPr="00234473">
        <w:rPr>
          <w:rFonts w:cstheme="minorHAnsi"/>
          <w:sz w:val="24"/>
          <w:szCs w:val="24"/>
        </w:rPr>
        <w:t xml:space="preserve"> arranged for a Visa debit card on the account</w:t>
      </w:r>
    </w:p>
    <w:p w14:paraId="0F94DE67" w14:textId="32A7AAB6" w:rsidR="0080578C" w:rsidRPr="00234473" w:rsidRDefault="0080578C" w:rsidP="0080578C">
      <w:pPr>
        <w:pStyle w:val="ListParagraph"/>
        <w:spacing w:line="360" w:lineRule="auto"/>
        <w:ind w:left="288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$96 expense to WordPress, via the new debit card – this should be a recurring annual fee now</w:t>
      </w:r>
      <w:r w:rsidR="0034526C">
        <w:rPr>
          <w:rFonts w:cstheme="minorHAnsi"/>
          <w:sz w:val="24"/>
          <w:szCs w:val="24"/>
        </w:rPr>
        <w:t>.</w:t>
      </w:r>
    </w:p>
    <w:p w14:paraId="5D24C539" w14:textId="6D6EE0AA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d.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 xml:space="preserve">$ 1,012.55 in </w:t>
      </w:r>
      <w:r w:rsidR="002B7E97" w:rsidRPr="00234473">
        <w:rPr>
          <w:rFonts w:cstheme="minorHAnsi"/>
          <w:sz w:val="24"/>
          <w:szCs w:val="24"/>
        </w:rPr>
        <w:t>the Truist</w:t>
      </w:r>
      <w:r w:rsidRPr="00234473">
        <w:rPr>
          <w:rFonts w:cstheme="minorHAnsi"/>
          <w:sz w:val="24"/>
          <w:szCs w:val="24"/>
        </w:rPr>
        <w:t xml:space="preserve"> checking account as of 2/21/24</w:t>
      </w:r>
      <w:r w:rsidR="0034526C">
        <w:rPr>
          <w:rFonts w:cstheme="minorHAnsi"/>
          <w:sz w:val="24"/>
          <w:szCs w:val="24"/>
        </w:rPr>
        <w:t>.</w:t>
      </w:r>
    </w:p>
    <w:p w14:paraId="66AEF133" w14:textId="1253A95D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e.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>Post-meeting addendum: per the question from the floor, ACLA has a Truist Community Checking account (https://www.truist.com/small-business/banking/checking/community-checking), which seems to incur no fees</w:t>
      </w:r>
    </w:p>
    <w:p w14:paraId="6B447F95" w14:textId="77777777" w:rsidR="0080578C" w:rsidRPr="00234473" w:rsidRDefault="0080578C" w:rsidP="0080578C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Melissa Raymer:</w:t>
      </w:r>
    </w:p>
    <w:p w14:paraId="422ABFD2" w14:textId="2708DCE7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>“[I]f folks sign up for the UNCW listserv, and get my email that I have created their account, that they will get an email from the system for them to approve the sign up, otherwise they are not officially a member. Some of the previous recent ones still haven’t been added due to their part. . . . I will be happy to check for folks, if they feel they should be.”</w:t>
      </w:r>
    </w:p>
    <w:p w14:paraId="7D0DA876" w14:textId="5628F80F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b.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 xml:space="preserve">Melissa and </w:t>
      </w:r>
      <w:r w:rsidR="0034526C">
        <w:rPr>
          <w:rFonts w:cstheme="minorHAnsi"/>
          <w:sz w:val="24"/>
          <w:szCs w:val="24"/>
        </w:rPr>
        <w:t>Liza</w:t>
      </w:r>
      <w:r w:rsidRPr="00234473">
        <w:rPr>
          <w:rFonts w:cstheme="minorHAnsi"/>
          <w:sz w:val="24"/>
          <w:szCs w:val="24"/>
        </w:rPr>
        <w:t xml:space="preserve"> are also working on a listserv posting policy to ensure that content is library-related</w:t>
      </w:r>
      <w:r w:rsidR="0034526C">
        <w:rPr>
          <w:rFonts w:cstheme="minorHAnsi"/>
          <w:sz w:val="24"/>
          <w:szCs w:val="24"/>
        </w:rPr>
        <w:t>.</w:t>
      </w:r>
    </w:p>
    <w:p w14:paraId="1004BA85" w14:textId="1DE82EE3" w:rsidR="0080578C" w:rsidRPr="00234473" w:rsidRDefault="0080578C" w:rsidP="0080578C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c.</w:t>
      </w:r>
      <w:r w:rsidR="002B7E97">
        <w:rPr>
          <w:rFonts w:cstheme="minorHAnsi"/>
          <w:sz w:val="24"/>
          <w:szCs w:val="24"/>
        </w:rPr>
        <w:t xml:space="preserve"> </w:t>
      </w:r>
      <w:r w:rsidRPr="00234473">
        <w:rPr>
          <w:rFonts w:cstheme="minorHAnsi"/>
          <w:sz w:val="24"/>
          <w:szCs w:val="24"/>
        </w:rPr>
        <w:t>ACLA UNCW listserv - 119 members; MailChimp listserv – 163 members</w:t>
      </w:r>
      <w:r w:rsidR="0034526C">
        <w:rPr>
          <w:rFonts w:cstheme="minorHAnsi"/>
          <w:sz w:val="24"/>
          <w:szCs w:val="24"/>
        </w:rPr>
        <w:t>.</w:t>
      </w:r>
    </w:p>
    <w:p w14:paraId="62C89AF2" w14:textId="77777777" w:rsidR="0080578C" w:rsidRPr="00234473" w:rsidRDefault="0080578C" w:rsidP="00C56C05">
      <w:pPr>
        <w:pStyle w:val="ListParagraph"/>
        <w:numPr>
          <w:ilvl w:val="0"/>
          <w:numId w:val="2"/>
        </w:numPr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Clearly, we still need to do some reconciling between the two lists!</w:t>
      </w:r>
    </w:p>
    <w:p w14:paraId="5CD6A372" w14:textId="153664E0" w:rsidR="0080578C" w:rsidRPr="00234473" w:rsidRDefault="0080578C" w:rsidP="00C56C05">
      <w:pPr>
        <w:pStyle w:val="ListParagraph"/>
        <w:numPr>
          <w:ilvl w:val="0"/>
          <w:numId w:val="2"/>
        </w:numPr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As ever, if you aren’t able to post to the UNCW listserv, don’t hesitate to reach out to us via the Gmail account or my UNCW account</w:t>
      </w:r>
    </w:p>
    <w:p w14:paraId="735AA28B" w14:textId="1F0270AA" w:rsidR="0080578C" w:rsidRPr="00234473" w:rsidRDefault="0080578C" w:rsidP="0080578C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Chris Robinson: </w:t>
      </w:r>
    </w:p>
    <w:p w14:paraId="523F4E72" w14:textId="21DA08DF" w:rsidR="00234473" w:rsidRPr="00234473" w:rsidRDefault="00234473" w:rsidP="00234473">
      <w:pPr>
        <w:pStyle w:val="ListParagraph"/>
        <w:spacing w:line="360" w:lineRule="auto"/>
        <w:ind w:left="2340"/>
        <w:rPr>
          <w:rFonts w:cstheme="minorHAnsi"/>
          <w:sz w:val="24"/>
          <w:szCs w:val="24"/>
        </w:rPr>
      </w:pPr>
      <w:r w:rsidRPr="00234473">
        <w:rPr>
          <w:rFonts w:cstheme="minorHAnsi"/>
          <w:color w:val="242424"/>
          <w:sz w:val="24"/>
          <w:szCs w:val="24"/>
        </w:rPr>
        <w:t>“</w:t>
      </w:r>
      <w:r w:rsidRPr="00234473">
        <w:rPr>
          <w:rFonts w:cstheme="minorHAnsi"/>
          <w:color w:val="242424"/>
          <w:sz w:val="24"/>
          <w:szCs w:val="24"/>
          <w:shd w:val="clear" w:color="auto" w:fill="FFFFFF"/>
        </w:rPr>
        <w:t xml:space="preserve">On February 1st, Chris Robinson [Web Administrator] and Rachel Firey (Treasurer) met to upgrade the association's website. This upgrade shifted us from a free to a premium account, incurring an annual cost of $96.00 for maintenance. The premium account ensures an ad-free experience on our website. Additionally, the association's website’s domain name was shortened from </w:t>
      </w:r>
      <w:hyperlink r:id="rId7" w:tgtFrame="_blank" w:history="1">
        <w:r w:rsidRPr="00234473">
          <w:rPr>
            <w:rStyle w:val="Hyperlink"/>
            <w:rFonts w:cstheme="minorHAnsi"/>
            <w:b/>
            <w:bCs/>
            <w:sz w:val="24"/>
            <w:szCs w:val="24"/>
            <w:shd w:val="clear" w:color="auto" w:fill="FFFFFF"/>
          </w:rPr>
          <w:t>azaleacoastlibraryassociation.wordpress.com</w:t>
        </w:r>
      </w:hyperlink>
      <w:r w:rsidRPr="00234473">
        <w:rPr>
          <w:rFonts w:cstheme="minorHAnsi"/>
          <w:color w:val="242424"/>
          <w:sz w:val="24"/>
          <w:szCs w:val="24"/>
          <w:shd w:val="clear" w:color="auto" w:fill="FFFFFF"/>
        </w:rPr>
        <w:t xml:space="preserve"> to </w:t>
      </w:r>
      <w:hyperlink r:id="rId8" w:tgtFrame="_blank" w:history="1">
        <w:r w:rsidRPr="00234473">
          <w:rPr>
            <w:rStyle w:val="Hyperlink"/>
            <w:rFonts w:cstheme="minorHAnsi"/>
            <w:b/>
            <w:bCs/>
            <w:sz w:val="24"/>
            <w:szCs w:val="24"/>
            <w:shd w:val="clear" w:color="auto" w:fill="FFFFFF"/>
          </w:rPr>
          <w:t>azaleacoastlibraries.org</w:t>
        </w:r>
      </w:hyperlink>
      <w:r w:rsidRPr="00234473">
        <w:rPr>
          <w:rFonts w:cstheme="minorHAnsi"/>
          <w:color w:val="242424"/>
          <w:sz w:val="24"/>
          <w:szCs w:val="24"/>
          <w:shd w:val="clear" w:color="auto" w:fill="FFFFFF"/>
        </w:rPr>
        <w:t>. Chris has backed up the old website and is currently exploring new website templates to bring the website up to date. Lastly, Chris working on a new logo for the upcoming website launch.”</w:t>
      </w:r>
    </w:p>
    <w:p w14:paraId="7D62E071" w14:textId="0A2D68C6" w:rsidR="00FA13DB" w:rsidRPr="00234473" w:rsidRDefault="0080578C" w:rsidP="0080578C">
      <w:pPr>
        <w:pStyle w:val="ListParagraph"/>
        <w:spacing w:line="360" w:lineRule="auto"/>
        <w:ind w:left="1080" w:firstLine="72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2. </w:t>
      </w:r>
      <w:r w:rsidR="00FA13DB" w:rsidRPr="00234473">
        <w:rPr>
          <w:rFonts w:cstheme="minorHAnsi"/>
          <w:sz w:val="24"/>
          <w:szCs w:val="24"/>
        </w:rPr>
        <w:t>Spring Mixer?</w:t>
      </w:r>
    </w:p>
    <w:p w14:paraId="13E93DF8" w14:textId="20AD584C" w:rsidR="00791D7F" w:rsidRPr="00234473" w:rsidRDefault="00791D7F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 xml:space="preserve">Banned Books Club </w:t>
      </w:r>
    </w:p>
    <w:p w14:paraId="501E92BC" w14:textId="43C20FF5" w:rsidR="00791D7F" w:rsidRPr="00234473" w:rsidRDefault="00FA13DB" w:rsidP="00791D7F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March</w:t>
      </w:r>
      <w:r w:rsidR="00791D7F" w:rsidRPr="00234473">
        <w:rPr>
          <w:rFonts w:cstheme="minorHAnsi"/>
          <w:sz w:val="24"/>
          <w:szCs w:val="24"/>
        </w:rPr>
        <w:t xml:space="preserve"> meeting</w:t>
      </w:r>
      <w:r w:rsidRPr="00234473">
        <w:rPr>
          <w:rFonts w:cstheme="minorHAnsi"/>
          <w:sz w:val="24"/>
          <w:szCs w:val="24"/>
        </w:rPr>
        <w:t xml:space="preserve">, reading </w:t>
      </w:r>
      <w:r w:rsidRPr="00234473">
        <w:rPr>
          <w:rFonts w:cstheme="minorHAnsi"/>
          <w:i/>
          <w:iCs/>
          <w:sz w:val="24"/>
          <w:szCs w:val="24"/>
        </w:rPr>
        <w:t>The 57 Bus</w:t>
      </w:r>
      <w:r w:rsidRPr="00234473">
        <w:rPr>
          <w:rFonts w:cstheme="minorHAnsi"/>
          <w:sz w:val="24"/>
          <w:szCs w:val="24"/>
        </w:rPr>
        <w:t>:</w:t>
      </w:r>
      <w:r w:rsidR="00791D7F" w:rsidRPr="00234473">
        <w:rPr>
          <w:rFonts w:cstheme="minorHAnsi"/>
          <w:sz w:val="24"/>
          <w:szCs w:val="24"/>
        </w:rPr>
        <w:t xml:space="preserve"> March 27, 2024, 6:30pm in UNCW UFC or via Zoom</w:t>
      </w:r>
    </w:p>
    <w:p w14:paraId="7AC766E1" w14:textId="310F542E" w:rsidR="0080578C" w:rsidRPr="00234473" w:rsidRDefault="0080578C" w:rsidP="00791D7F">
      <w:pPr>
        <w:pStyle w:val="ListParagraph"/>
        <w:numPr>
          <w:ilvl w:val="2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Actively welcoming members. In-person or via Zoom. Details on agenda. Zoom details upon request.</w:t>
      </w:r>
    </w:p>
    <w:p w14:paraId="540D782F" w14:textId="7D7FE96B" w:rsidR="003E0567" w:rsidRPr="00234473" w:rsidRDefault="003E0567" w:rsidP="003E0567">
      <w:pPr>
        <w:pStyle w:val="ListParagraph"/>
        <w:numPr>
          <w:ilvl w:val="1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Next Quarterly Meeting</w:t>
      </w:r>
    </w:p>
    <w:p w14:paraId="44AE9DBD" w14:textId="3BDDC4EB" w:rsidR="0080578C" w:rsidRPr="00234473" w:rsidRDefault="0080578C" w:rsidP="0080578C">
      <w:pPr>
        <w:pStyle w:val="ListParagraph"/>
        <w:spacing w:line="360" w:lineRule="auto"/>
        <w:ind w:left="144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Bladen and Columbus have been suggested. Southeastern Community College in Whiteville is a possibility</w:t>
      </w:r>
      <w:r w:rsidR="0034526C">
        <w:rPr>
          <w:rFonts w:cstheme="minorHAnsi"/>
          <w:sz w:val="24"/>
          <w:szCs w:val="24"/>
        </w:rPr>
        <w:t>:</w:t>
      </w:r>
      <w:r w:rsidRPr="00234473">
        <w:rPr>
          <w:rFonts w:cstheme="minorHAnsi"/>
          <w:sz w:val="24"/>
          <w:szCs w:val="24"/>
        </w:rPr>
        <w:t xml:space="preserve"> Wed, May 22nd or 29th at 5:00pm.</w:t>
      </w:r>
    </w:p>
    <w:p w14:paraId="04EA3506" w14:textId="77777777" w:rsidR="0080578C" w:rsidRPr="00234473" w:rsidRDefault="003E0567" w:rsidP="0080578C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Library Tour</w:t>
      </w:r>
    </w:p>
    <w:p w14:paraId="0CF98C7E" w14:textId="027606A9" w:rsidR="0080578C" w:rsidRPr="00234473" w:rsidRDefault="0080578C" w:rsidP="0080578C">
      <w:pPr>
        <w:pStyle w:val="ListParagraph"/>
        <w:numPr>
          <w:ilvl w:val="0"/>
          <w:numId w:val="1"/>
        </w:numPr>
        <w:spacing w:line="360" w:lineRule="auto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Motion to adjourn: Patricia</w:t>
      </w:r>
    </w:p>
    <w:p w14:paraId="0793836F" w14:textId="77777777" w:rsidR="0080578C" w:rsidRPr="00234473" w:rsidRDefault="0080578C" w:rsidP="0080578C">
      <w:pPr>
        <w:pStyle w:val="ListParagraph"/>
        <w:spacing w:line="360" w:lineRule="auto"/>
        <w:ind w:left="108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Second: Shannon</w:t>
      </w:r>
    </w:p>
    <w:p w14:paraId="45FCA208" w14:textId="64D53ED8" w:rsidR="0080578C" w:rsidRPr="00234473" w:rsidRDefault="0080578C" w:rsidP="0080578C">
      <w:pPr>
        <w:pStyle w:val="ListParagraph"/>
        <w:spacing w:line="360" w:lineRule="auto"/>
        <w:ind w:left="1080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In favor: All</w:t>
      </w:r>
    </w:p>
    <w:p w14:paraId="1917F39C" w14:textId="77777777" w:rsidR="003E0567" w:rsidRPr="00234473" w:rsidRDefault="003E0567" w:rsidP="003E0567">
      <w:pPr>
        <w:spacing w:line="276" w:lineRule="auto"/>
        <w:rPr>
          <w:rFonts w:cstheme="minorHAnsi"/>
          <w:sz w:val="24"/>
          <w:szCs w:val="24"/>
        </w:rPr>
      </w:pPr>
    </w:p>
    <w:p w14:paraId="23CEAF43" w14:textId="77777777" w:rsidR="00BF4125" w:rsidRPr="00234473" w:rsidRDefault="00BF4125" w:rsidP="005879E6">
      <w:pPr>
        <w:pStyle w:val="NoSpacing"/>
        <w:jc w:val="center"/>
        <w:rPr>
          <w:rFonts w:cstheme="minorHAnsi"/>
          <w:b/>
          <w:bCs/>
          <w:sz w:val="24"/>
          <w:szCs w:val="24"/>
        </w:rPr>
      </w:pPr>
    </w:p>
    <w:p w14:paraId="124ED809" w14:textId="77777777" w:rsidR="0034526C" w:rsidRDefault="0034526C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297D4E6B" w14:textId="45D833FA" w:rsidR="005879E6" w:rsidRPr="00234473" w:rsidRDefault="005879E6" w:rsidP="005879E6">
      <w:pPr>
        <w:pStyle w:val="NoSpacing"/>
        <w:jc w:val="center"/>
        <w:rPr>
          <w:rFonts w:cstheme="minorHAnsi"/>
          <w:b/>
          <w:bCs/>
          <w:sz w:val="24"/>
          <w:szCs w:val="24"/>
        </w:rPr>
      </w:pPr>
      <w:r w:rsidRPr="00234473">
        <w:rPr>
          <w:rFonts w:cstheme="minorHAnsi"/>
          <w:b/>
          <w:bCs/>
          <w:sz w:val="24"/>
          <w:szCs w:val="24"/>
        </w:rPr>
        <w:lastRenderedPageBreak/>
        <w:t>About Azalea Coast Library Association</w:t>
      </w:r>
    </w:p>
    <w:p w14:paraId="47362B13" w14:textId="77777777" w:rsidR="005879E6" w:rsidRPr="00234473" w:rsidRDefault="005879E6" w:rsidP="005879E6">
      <w:pPr>
        <w:rPr>
          <w:rFonts w:cstheme="minorHAnsi"/>
          <w:sz w:val="24"/>
          <w:szCs w:val="24"/>
        </w:rPr>
      </w:pPr>
    </w:p>
    <w:p w14:paraId="041F4755" w14:textId="77777777" w:rsidR="005879E6" w:rsidRPr="00234473" w:rsidRDefault="005879E6" w:rsidP="005879E6">
      <w:pPr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The Azalea Coast Library Association (ACLA) is a professional organization founded to promote and advocate for Southeast North Carolina libraries through activity, communication, and engagement among those involved with or interested in libraries.</w:t>
      </w:r>
    </w:p>
    <w:p w14:paraId="3F0029AC" w14:textId="77777777" w:rsidR="005879E6" w:rsidRPr="00234473" w:rsidRDefault="005879E6" w:rsidP="005879E6">
      <w:pPr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Our membership includes librarians, library staff, library school students, and library-adjacent workers based in (or retired from) public, academic, and special libraries or school media centers. Membership is open to all library personnel from the following counties: Bladen, Brunswick, Carteret, Columbus, Cumberland, Duplin, New Hanover, Onslow, Pender, Robeson, and Sampson, although library personnel outside these areas are also welcome to participate.</w:t>
      </w:r>
    </w:p>
    <w:p w14:paraId="044B8241" w14:textId="02BCD8CB" w:rsidR="005879E6" w:rsidRPr="00234473" w:rsidRDefault="005879E6" w:rsidP="005879E6">
      <w:pPr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We share information via email, social media, and meetings (face-to-face and virtual). Please like us on Facebook (</w:t>
      </w:r>
      <w:hyperlink r:id="rId9" w:history="1">
        <w:r w:rsidRPr="00234473">
          <w:rPr>
            <w:rStyle w:val="Hyperlink"/>
            <w:rFonts w:cstheme="minorHAnsi"/>
            <w:sz w:val="24"/>
            <w:szCs w:val="24"/>
          </w:rPr>
          <w:t>https://www.facebook.com/azaleacoastlibraryassociation</w:t>
        </w:r>
      </w:hyperlink>
      <w:r w:rsidRPr="00234473">
        <w:rPr>
          <w:rFonts w:cstheme="minorHAnsi"/>
          <w:sz w:val="24"/>
          <w:szCs w:val="24"/>
        </w:rPr>
        <w:t xml:space="preserve">)! And make sure you are included on both listservs, one hosted by MailChimp (for newsletters) and the other by </w:t>
      </w:r>
      <w:r w:rsidR="00452AFB" w:rsidRPr="00234473">
        <w:rPr>
          <w:rFonts w:cstheme="minorHAnsi"/>
          <w:sz w:val="24"/>
          <w:szCs w:val="24"/>
        </w:rPr>
        <w:t>the University of North Carolina Wilmington</w:t>
      </w:r>
      <w:r w:rsidRPr="00234473">
        <w:rPr>
          <w:rFonts w:cstheme="minorHAnsi"/>
          <w:sz w:val="24"/>
          <w:szCs w:val="24"/>
        </w:rPr>
        <w:t xml:space="preserve"> (for approved member postings). Email </w:t>
      </w:r>
      <w:hyperlink r:id="rId10" w:history="1">
        <w:r w:rsidRPr="00234473">
          <w:rPr>
            <w:rStyle w:val="Hyperlink"/>
            <w:rFonts w:cstheme="minorHAnsi"/>
            <w:sz w:val="24"/>
            <w:szCs w:val="24"/>
          </w:rPr>
          <w:t>azaleacoastlibraries@gmail.com</w:t>
        </w:r>
      </w:hyperlink>
      <w:r w:rsidRPr="00234473">
        <w:rPr>
          <w:rFonts w:cstheme="minorHAnsi"/>
          <w:sz w:val="24"/>
          <w:szCs w:val="24"/>
        </w:rPr>
        <w:t xml:space="preserve"> for more help with </w:t>
      </w:r>
      <w:r w:rsidR="004C6836" w:rsidRPr="00234473">
        <w:rPr>
          <w:rFonts w:cstheme="minorHAnsi"/>
          <w:sz w:val="24"/>
          <w:szCs w:val="24"/>
        </w:rPr>
        <w:t xml:space="preserve">the </w:t>
      </w:r>
      <w:r w:rsidRPr="00234473">
        <w:rPr>
          <w:rFonts w:cstheme="minorHAnsi"/>
          <w:sz w:val="24"/>
          <w:szCs w:val="24"/>
        </w:rPr>
        <w:t>listservs.</w:t>
      </w:r>
    </w:p>
    <w:p w14:paraId="5FD0B820" w14:textId="77777777" w:rsidR="005879E6" w:rsidRPr="00234473" w:rsidRDefault="005879E6" w:rsidP="005879E6">
      <w:pPr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ACLA wants to grow! So please encourage your colleagues to participate by sharing organizational newsletters and meeting notices. Thank you!</w:t>
      </w:r>
    </w:p>
    <w:p w14:paraId="69BD2EEB" w14:textId="77777777" w:rsidR="00CE70C0" w:rsidRPr="00234473" w:rsidRDefault="00CE70C0" w:rsidP="00BE4045">
      <w:pPr>
        <w:rPr>
          <w:rFonts w:cstheme="minorHAnsi"/>
          <w:sz w:val="24"/>
          <w:szCs w:val="24"/>
        </w:rPr>
      </w:pPr>
    </w:p>
    <w:p w14:paraId="2E878E44" w14:textId="77777777" w:rsidR="00FA13DB" w:rsidRPr="00234473" w:rsidRDefault="00FA13DB" w:rsidP="00BE4045">
      <w:pPr>
        <w:rPr>
          <w:rFonts w:cstheme="minorHAnsi"/>
          <w:sz w:val="24"/>
          <w:szCs w:val="24"/>
        </w:rPr>
      </w:pPr>
    </w:p>
    <w:p w14:paraId="6C3B066D" w14:textId="77777777" w:rsidR="00FA13DB" w:rsidRPr="00234473" w:rsidRDefault="00FA13DB" w:rsidP="00BE4045">
      <w:pPr>
        <w:rPr>
          <w:rFonts w:cstheme="minorHAnsi"/>
          <w:sz w:val="24"/>
          <w:szCs w:val="24"/>
        </w:rPr>
      </w:pPr>
    </w:p>
    <w:p w14:paraId="52A255FC" w14:textId="77777777" w:rsidR="00FA13DB" w:rsidRPr="00234473" w:rsidRDefault="00FA13DB" w:rsidP="00BE4045">
      <w:pPr>
        <w:rPr>
          <w:rFonts w:cstheme="minorHAnsi"/>
          <w:sz w:val="24"/>
          <w:szCs w:val="24"/>
        </w:rPr>
      </w:pPr>
    </w:p>
    <w:p w14:paraId="24FF8DC5" w14:textId="77777777" w:rsidR="00FA13DB" w:rsidRPr="00234473" w:rsidRDefault="00FA13DB" w:rsidP="00BE4045">
      <w:pPr>
        <w:rPr>
          <w:rFonts w:cstheme="minorHAnsi"/>
          <w:sz w:val="24"/>
          <w:szCs w:val="24"/>
        </w:rPr>
      </w:pPr>
    </w:p>
    <w:p w14:paraId="2A9D479F" w14:textId="77777777" w:rsidR="00FA13DB" w:rsidRPr="00234473" w:rsidRDefault="00FA13DB" w:rsidP="00BE4045">
      <w:pPr>
        <w:rPr>
          <w:rFonts w:cstheme="minorHAnsi"/>
          <w:sz w:val="24"/>
          <w:szCs w:val="24"/>
        </w:rPr>
      </w:pPr>
    </w:p>
    <w:p w14:paraId="522B19D1" w14:textId="77777777" w:rsidR="00FA13DB" w:rsidRPr="00234473" w:rsidRDefault="00FA13DB" w:rsidP="00FA13DB">
      <w:pPr>
        <w:spacing w:line="276" w:lineRule="auto"/>
        <w:rPr>
          <w:rFonts w:cstheme="minorHAnsi"/>
          <w:sz w:val="24"/>
          <w:szCs w:val="24"/>
        </w:rPr>
      </w:pPr>
      <w:bookmarkStart w:id="0" w:name="_Hlk159400803"/>
      <w:r w:rsidRPr="00234473">
        <w:rPr>
          <w:rFonts w:cstheme="minorHAnsi"/>
          <w:sz w:val="24"/>
          <w:szCs w:val="24"/>
        </w:rPr>
        <w:t>Current Leadership</w:t>
      </w:r>
    </w:p>
    <w:p w14:paraId="5A8A4AA7" w14:textId="77777777" w:rsidR="00FA13DB" w:rsidRPr="00234473" w:rsidRDefault="00FA13DB" w:rsidP="00FA13DB">
      <w:pPr>
        <w:pStyle w:val="NoSpacing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Chair: Liza Palmer (</w:t>
      </w:r>
      <w:r w:rsidRPr="00234473">
        <w:rPr>
          <w:rFonts w:cstheme="minorHAnsi"/>
          <w:i/>
          <w:iCs/>
          <w:sz w:val="24"/>
          <w:szCs w:val="24"/>
        </w:rPr>
        <w:t>The Moving Image</w:t>
      </w:r>
      <w:r w:rsidRPr="00234473">
        <w:rPr>
          <w:rFonts w:cstheme="minorHAnsi"/>
          <w:sz w:val="24"/>
          <w:szCs w:val="24"/>
        </w:rPr>
        <w:t>, Managing Editor)</w:t>
      </w:r>
    </w:p>
    <w:p w14:paraId="065EDFCF" w14:textId="77777777" w:rsidR="00FA13DB" w:rsidRPr="00234473" w:rsidRDefault="00FA13DB" w:rsidP="00FA13DB">
      <w:pPr>
        <w:pStyle w:val="NoSpacing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Vice Chair: Vacant</w:t>
      </w:r>
    </w:p>
    <w:p w14:paraId="00BCB456" w14:textId="77777777" w:rsidR="00FA13DB" w:rsidRPr="00234473" w:rsidRDefault="00FA13DB" w:rsidP="00FA13DB">
      <w:pPr>
        <w:pStyle w:val="NoSpacing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Secretary: Robert Shapiro (South East Area Health Education Center, Director)</w:t>
      </w:r>
    </w:p>
    <w:p w14:paraId="625EFA31" w14:textId="77777777" w:rsidR="00FA13DB" w:rsidRPr="00234473" w:rsidRDefault="00FA13DB" w:rsidP="00FA13DB">
      <w:pPr>
        <w:pStyle w:val="NoSpacing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Treasurer: Vacant</w:t>
      </w:r>
    </w:p>
    <w:p w14:paraId="70B1176B" w14:textId="77777777" w:rsidR="00FA13DB" w:rsidRPr="00234473" w:rsidRDefault="00FA13DB" w:rsidP="00FA13DB">
      <w:pPr>
        <w:pStyle w:val="NoSpacing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Web Administrator: Chris Robinson (UNCW Randall Library, Outreach &amp; Engagement Librarian)</w:t>
      </w:r>
    </w:p>
    <w:p w14:paraId="54DC6592" w14:textId="77777777" w:rsidR="00FA13DB" w:rsidRPr="00234473" w:rsidRDefault="00FA13DB" w:rsidP="00FA13DB">
      <w:pPr>
        <w:pStyle w:val="NoSpacing"/>
        <w:rPr>
          <w:rFonts w:cstheme="minorHAnsi"/>
          <w:sz w:val="24"/>
          <w:szCs w:val="24"/>
        </w:rPr>
      </w:pPr>
      <w:r w:rsidRPr="00234473">
        <w:rPr>
          <w:rFonts w:cstheme="minorHAnsi"/>
          <w:sz w:val="24"/>
          <w:szCs w:val="24"/>
        </w:rPr>
        <w:t>Listserv Manager: Melissa Raymer (UNCW Randall Library, Education &amp; Art Librarian)</w:t>
      </w:r>
    </w:p>
    <w:bookmarkEnd w:id="0"/>
    <w:p w14:paraId="4063DD3C" w14:textId="77777777" w:rsidR="00FA13DB" w:rsidRPr="00234473" w:rsidRDefault="00FA13DB" w:rsidP="00BE4045">
      <w:pPr>
        <w:rPr>
          <w:rFonts w:cstheme="minorHAnsi"/>
          <w:sz w:val="24"/>
          <w:szCs w:val="24"/>
        </w:rPr>
      </w:pPr>
    </w:p>
    <w:sectPr w:rsidR="00FA13DB" w:rsidRPr="00234473" w:rsidSect="00EE2718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BF7D6E" w14:textId="77777777" w:rsidR="00EE2718" w:rsidRDefault="00EE2718" w:rsidP="00D263D4">
      <w:pPr>
        <w:spacing w:after="0" w:line="240" w:lineRule="auto"/>
      </w:pPr>
      <w:r>
        <w:separator/>
      </w:r>
    </w:p>
  </w:endnote>
  <w:endnote w:type="continuationSeparator" w:id="0">
    <w:p w14:paraId="5EF72875" w14:textId="77777777" w:rsidR="00EE2718" w:rsidRDefault="00EE2718" w:rsidP="00D263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990A5C" w14:textId="77777777" w:rsidR="00EE2718" w:rsidRDefault="00EE2718" w:rsidP="00D263D4">
      <w:pPr>
        <w:spacing w:after="0" w:line="240" w:lineRule="auto"/>
      </w:pPr>
      <w:r>
        <w:separator/>
      </w:r>
    </w:p>
  </w:footnote>
  <w:footnote w:type="continuationSeparator" w:id="0">
    <w:p w14:paraId="13655EE1" w14:textId="77777777" w:rsidR="00EE2718" w:rsidRDefault="00EE2718" w:rsidP="00D263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93"/>
      <w:gridCol w:w="4507"/>
    </w:tblGrid>
    <w:tr w:rsidR="00D263D4" w14:paraId="3F919087" w14:textId="77777777" w:rsidTr="00837168">
      <w:tc>
        <w:tcPr>
          <w:tcW w:w="5395" w:type="dxa"/>
        </w:tcPr>
        <w:p w14:paraId="4202B9FA" w14:textId="77777777" w:rsidR="00D263D4" w:rsidRDefault="00D263D4" w:rsidP="00D263D4">
          <w:r>
            <w:rPr>
              <w:noProof/>
            </w:rPr>
            <w:drawing>
              <wp:inline distT="0" distB="0" distL="0" distR="0" wp14:anchorId="4E6268ED" wp14:editId="6CCF945C">
                <wp:extent cx="3859481" cy="857250"/>
                <wp:effectExtent l="0" t="0" r="0" b="0"/>
                <wp:docPr id="1351578293" name="Picture 1" descr="A purple text on a black background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1578293" name="Picture 1" descr="A purple text on a black background&#10;&#10;Description automatically generated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11862" cy="8688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395" w:type="dxa"/>
        </w:tcPr>
        <w:p w14:paraId="7DA58BCD" w14:textId="77777777" w:rsidR="00D263D4" w:rsidRDefault="00D263D4" w:rsidP="00D263D4">
          <w:r>
            <w:t>Tax ID 81-0866780</w:t>
          </w:r>
        </w:p>
        <w:p w14:paraId="5555525F" w14:textId="51EBCC00" w:rsidR="00050951" w:rsidRDefault="00000000" w:rsidP="00D263D4">
          <w:hyperlink r:id="rId2" w:history="1">
            <w:r w:rsidR="00050951" w:rsidRPr="00452887">
              <w:rPr>
                <w:rStyle w:val="Hyperlink"/>
              </w:rPr>
              <w:t>https://azaleacoastlibraries.org/</w:t>
            </w:r>
          </w:hyperlink>
        </w:p>
        <w:p w14:paraId="091D2E9A" w14:textId="452C736F" w:rsidR="00D263D4" w:rsidRDefault="00D263D4" w:rsidP="00D263D4">
          <w:r w:rsidRPr="00BE4045">
            <w:t>azaleacoastlibraries@gmail.com</w:t>
          </w:r>
        </w:p>
      </w:tc>
    </w:tr>
  </w:tbl>
  <w:p w14:paraId="0066F3BC" w14:textId="77777777" w:rsidR="00D263D4" w:rsidRDefault="00D263D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A67EA9"/>
    <w:multiLevelType w:val="hybridMultilevel"/>
    <w:tmpl w:val="C9DEEFF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6DF7597E"/>
    <w:multiLevelType w:val="hybridMultilevel"/>
    <w:tmpl w:val="A818209E"/>
    <w:lvl w:ilvl="0" w:tplc="EF46F2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4076386">
    <w:abstractNumId w:val="1"/>
  </w:num>
  <w:num w:numId="2" w16cid:durableId="13237811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045"/>
    <w:rsid w:val="00050951"/>
    <w:rsid w:val="00234473"/>
    <w:rsid w:val="002B7E97"/>
    <w:rsid w:val="0034526C"/>
    <w:rsid w:val="003C5D7D"/>
    <w:rsid w:val="003E0567"/>
    <w:rsid w:val="003E0E1B"/>
    <w:rsid w:val="00452AFB"/>
    <w:rsid w:val="004C6836"/>
    <w:rsid w:val="005033A8"/>
    <w:rsid w:val="005879E6"/>
    <w:rsid w:val="00745272"/>
    <w:rsid w:val="00791D7F"/>
    <w:rsid w:val="0080578C"/>
    <w:rsid w:val="00A30791"/>
    <w:rsid w:val="00A376DD"/>
    <w:rsid w:val="00BE4045"/>
    <w:rsid w:val="00BF4125"/>
    <w:rsid w:val="00C52377"/>
    <w:rsid w:val="00CE70C0"/>
    <w:rsid w:val="00D263D4"/>
    <w:rsid w:val="00D56118"/>
    <w:rsid w:val="00EE2718"/>
    <w:rsid w:val="00EF58E1"/>
    <w:rsid w:val="00FA13DB"/>
    <w:rsid w:val="00FD2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D3282"/>
  <w15:chartTrackingRefBased/>
  <w15:docId w15:val="{276EAFE6-5010-44E9-9350-523849134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0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40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404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3D4"/>
  </w:style>
  <w:style w:type="paragraph" w:styleId="Footer">
    <w:name w:val="footer"/>
    <w:basedOn w:val="Normal"/>
    <w:link w:val="FooterChar"/>
    <w:uiPriority w:val="99"/>
    <w:unhideWhenUsed/>
    <w:rsid w:val="00D263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3D4"/>
  </w:style>
  <w:style w:type="paragraph" w:styleId="NoSpacing">
    <w:name w:val="No Spacing"/>
    <w:uiPriority w:val="1"/>
    <w:qFormat/>
    <w:rsid w:val="005879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E05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12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7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m12.safelinks.protection.outlook.com/?url=http%3A%2F%2Fazaleacoastlibraries.org%2F&amp;data=05%7C02%7CRobert.Shapiro%40seahec.net%7C23969b11b36e456645f008dc500a4785%7C08847a50f9b449d79cd6f4e5dd538344%7C0%7C0%7C638473254730674451%7CUnknown%7CTWFpbGZsb3d8eyJWIjoiMC4wLjAwMDAiLCJQIjoiV2luMzIiLCJBTiI6Ik1haWwiLCJXVCI6Mn0%3D%7C40000%7C%7C%7C&amp;sdata=PIq5OLJlJeCgEdDpWX4B5d3D9RsYMzbaJIkLiJHRubg%3D&amp;reserved=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nam12.safelinks.protection.outlook.com/?url=http%3A%2F%2Fazaleacoastlibraryassociation.wordpress.com%2F&amp;data=05%7C02%7CRobert.Shapiro%40seahec.net%7C23969b11b36e456645f008dc500a4785%7C08847a50f9b449d79cd6f4e5dd538344%7C0%7C0%7C638473254730664037%7CUnknown%7CTWFpbGZsb3d8eyJWIjoiMC4wLjAwMDAiLCJQIjoiV2luMzIiLCJBTiI6Ik1haWwiLCJXVCI6Mn0%3D%7C40000%7C%7C%7C&amp;sdata=8jeopXB44Okef6z39FOVmRIqPw8pEZHgEXaeuC%2BPeIE%3D&amp;reserved=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azaleacoastlibrarie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zaleacoastlibraryassociatio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zaleacoastlibraries.org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1301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lizajanepalmer@gmail.com</dc:creator>
  <cp:keywords/>
  <dc:description/>
  <cp:lastModifiedBy>lizajanepalmer@gmail.com</cp:lastModifiedBy>
  <cp:revision>3</cp:revision>
  <dcterms:created xsi:type="dcterms:W3CDTF">2024-04-03T17:46:00Z</dcterms:created>
  <dcterms:modified xsi:type="dcterms:W3CDTF">2024-04-03T17:47:00Z</dcterms:modified>
</cp:coreProperties>
</file>