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C93" w:rsidRPr="00110C93" w:rsidRDefault="00110C93">
      <w:pPr>
        <w:rPr>
          <w:b/>
        </w:rPr>
      </w:pPr>
      <w:bookmarkStart w:id="0" w:name="_GoBack"/>
      <w:bookmarkEnd w:id="0"/>
      <w:r w:rsidRPr="00110C93">
        <w:rPr>
          <w:b/>
        </w:rPr>
        <w:t>ACLA Quarterly Meeting Minutes</w:t>
      </w:r>
      <w:r w:rsidRPr="00110C93">
        <w:rPr>
          <w:b/>
        </w:rPr>
        <w:br/>
        <w:t>19 May 2016</w:t>
      </w:r>
      <w:r w:rsidRPr="00110C93">
        <w:rPr>
          <w:b/>
        </w:rPr>
        <w:br/>
        <w:t>Pleasure Island Library (NHCPL)</w:t>
      </w:r>
    </w:p>
    <w:p w:rsidR="00110C93" w:rsidRDefault="008C4677">
      <w:r w:rsidRPr="008C4677">
        <w:rPr>
          <w:u w:val="single"/>
        </w:rPr>
        <w:t>Attendance</w:t>
      </w:r>
      <w:r>
        <w:t xml:space="preserve">: </w:t>
      </w:r>
      <w:r w:rsidRPr="008C4677">
        <w:rPr>
          <w:b/>
        </w:rPr>
        <w:t>Lisa Coats</w:t>
      </w:r>
      <w:r>
        <w:t xml:space="preserve"> (UNCW), Chair; </w:t>
      </w:r>
      <w:r w:rsidRPr="008C4677">
        <w:rPr>
          <w:b/>
        </w:rPr>
        <w:t>Justine Roach</w:t>
      </w:r>
      <w:r>
        <w:t xml:space="preserve"> (NHCPL Main), Co-Chair; </w:t>
      </w:r>
      <w:r w:rsidRPr="008C4677">
        <w:rPr>
          <w:b/>
        </w:rPr>
        <w:t>Melissa Raymer</w:t>
      </w:r>
      <w:r>
        <w:t xml:space="preserve"> (UNCW), Listserv Manager; </w:t>
      </w:r>
      <w:r w:rsidR="00F376D6">
        <w:rPr>
          <w:b/>
        </w:rPr>
        <w:t>Peggy Yandl</w:t>
      </w:r>
      <w:r w:rsidRPr="008C4677">
        <w:rPr>
          <w:b/>
        </w:rPr>
        <w:t>e</w:t>
      </w:r>
      <w:r>
        <w:t xml:space="preserve"> (CFCC); </w:t>
      </w:r>
      <w:r w:rsidRPr="008C4677">
        <w:rPr>
          <w:b/>
        </w:rPr>
        <w:t>Jay Pinson</w:t>
      </w:r>
      <w:r>
        <w:t xml:space="preserve"> (NHCPL Northeast); </w:t>
      </w:r>
      <w:r w:rsidRPr="008C4677">
        <w:rPr>
          <w:b/>
        </w:rPr>
        <w:t xml:space="preserve">Michele </w:t>
      </w:r>
      <w:proofErr w:type="spellStart"/>
      <w:r w:rsidRPr="008C4677">
        <w:rPr>
          <w:b/>
        </w:rPr>
        <w:t>Lefler</w:t>
      </w:r>
      <w:proofErr w:type="spellEnd"/>
      <w:r>
        <w:t xml:space="preserve"> (Brunswick County Schools); </w:t>
      </w:r>
      <w:r w:rsidRPr="008C4677">
        <w:rPr>
          <w:b/>
        </w:rPr>
        <w:t>Lynn Shay</w:t>
      </w:r>
      <w:r>
        <w:t xml:space="preserve"> (UNCW); </w:t>
      </w:r>
      <w:r w:rsidRPr="008C4677">
        <w:rPr>
          <w:b/>
        </w:rPr>
        <w:t xml:space="preserve">Jacob </w:t>
      </w:r>
      <w:proofErr w:type="spellStart"/>
      <w:r w:rsidRPr="008C4677">
        <w:rPr>
          <w:b/>
        </w:rPr>
        <w:t>Deininger</w:t>
      </w:r>
      <w:proofErr w:type="spellEnd"/>
      <w:r>
        <w:t xml:space="preserve"> (CFCC); </w:t>
      </w:r>
      <w:r w:rsidRPr="008C4677">
        <w:rPr>
          <w:b/>
        </w:rPr>
        <w:t>Joann Absi</w:t>
      </w:r>
      <w:r>
        <w:t xml:space="preserve"> (Ashley High School); </w:t>
      </w:r>
      <w:r w:rsidRPr="008C4677">
        <w:rPr>
          <w:b/>
        </w:rPr>
        <w:t>Jennifer Daugherty</w:t>
      </w:r>
      <w:r>
        <w:t xml:space="preserve"> (NCHPL Main); </w:t>
      </w:r>
      <w:r w:rsidRPr="008C4677">
        <w:rPr>
          <w:b/>
        </w:rPr>
        <w:t>Patricia Dew</w:t>
      </w:r>
      <w:r>
        <w:t xml:space="preserve"> (NHCPL Myrtle Grove); </w:t>
      </w:r>
      <w:r w:rsidRPr="008C4677">
        <w:rPr>
          <w:b/>
        </w:rPr>
        <w:t>Pat Burns</w:t>
      </w:r>
      <w:r>
        <w:t xml:space="preserve"> (St. Mark Catholic School)</w:t>
      </w:r>
    </w:p>
    <w:p w:rsidR="008C4677" w:rsidRDefault="008C4677">
      <w:pPr>
        <w:rPr>
          <w:b/>
        </w:rPr>
      </w:pPr>
    </w:p>
    <w:p w:rsidR="00110C93" w:rsidRPr="00110C93" w:rsidRDefault="00110C93">
      <w:pPr>
        <w:rPr>
          <w:b/>
        </w:rPr>
      </w:pPr>
      <w:r w:rsidRPr="00110C93">
        <w:rPr>
          <w:b/>
        </w:rPr>
        <w:t>Conference Survey Data: Jacob</w:t>
      </w:r>
    </w:p>
    <w:p w:rsidR="00110C93" w:rsidRDefault="00110C93">
      <w:r>
        <w:t xml:space="preserve">Google Forms crunched the data and made charts for us.  We asked a variety of questions about the conference including requesting specific feedback about each session and poster.  72 attendees; 35 responses to the survey.  Bottom line is that they liked us! </w:t>
      </w:r>
    </w:p>
    <w:p w:rsidR="00110C93" w:rsidRDefault="00110C93">
      <w:r>
        <w:t>NC LIVE and State Library were very popular.  Should have these updates every conference.  Content was good overall.  Registration went well for most.  Venue was well liked – one floor, convenient to all sessions, meals, etc.</w:t>
      </w:r>
    </w:p>
    <w:p w:rsidR="00110C93" w:rsidRDefault="00110C93">
      <w:r>
        <w:t xml:space="preserve">People loved the networking aspect and time allotted for this.  Parking was a bit difficult for some.  Some felt that more print handouts would be nice.  Raffle at the end was popular and helped keep people there for the whole conference.  Food was complimented, especially gluten-free options.  </w:t>
      </w:r>
    </w:p>
    <w:p w:rsidR="00110C93" w:rsidRDefault="00110C93" w:rsidP="00110C93">
      <w:r>
        <w:t xml:space="preserve">100% of the respondents would recommend this conference to others. </w:t>
      </w:r>
    </w:p>
    <w:p w:rsidR="00110C93" w:rsidRDefault="00110C93" w:rsidP="00110C93">
      <w:r>
        <w:t>We decided to send specific feedback to all the presenters from the survey.  Lisa will send out to each presenter that section for their session shortly.</w:t>
      </w:r>
    </w:p>
    <w:p w:rsidR="00110C93" w:rsidRDefault="00110C93" w:rsidP="00110C93">
      <w:r>
        <w:t xml:space="preserve">Drawing for the Harris Teeter gift certificates (2 @ $10 each) went to </w:t>
      </w:r>
      <w:r w:rsidRPr="00110C93">
        <w:rPr>
          <w:b/>
        </w:rPr>
        <w:t>Laura Wiegand</w:t>
      </w:r>
      <w:r>
        <w:t xml:space="preserve"> of UNCW!</w:t>
      </w:r>
    </w:p>
    <w:p w:rsidR="00110C93" w:rsidRDefault="00110C93"/>
    <w:p w:rsidR="00656BF1" w:rsidRPr="00110C93" w:rsidRDefault="003E1E1E">
      <w:pPr>
        <w:rPr>
          <w:b/>
        </w:rPr>
      </w:pPr>
      <w:r w:rsidRPr="00110C93">
        <w:rPr>
          <w:b/>
        </w:rPr>
        <w:t>Future conferences:</w:t>
      </w:r>
    </w:p>
    <w:p w:rsidR="003E1E1E" w:rsidRDefault="003E1E1E">
      <w:r>
        <w:t>Lisa suggested that we hold a conference every other year, allowing for less work within the confines of a 2 year rotation as Chair and Co-Chair.  At the conference a librarian from Ashe County mentioned that there was interest for holding a conference in the western part of the state next year.  It was decided that the next ACLA conference would be held in April 2018.</w:t>
      </w:r>
    </w:p>
    <w:p w:rsidR="003E1E1E" w:rsidRDefault="003E1E1E"/>
    <w:p w:rsidR="003E1E1E" w:rsidRPr="00110C93" w:rsidRDefault="003E1E1E">
      <w:pPr>
        <w:rPr>
          <w:b/>
        </w:rPr>
      </w:pPr>
      <w:r w:rsidRPr="00110C93">
        <w:rPr>
          <w:b/>
        </w:rPr>
        <w:t>Financials and Friends of Library Grant Report: Justine</w:t>
      </w:r>
    </w:p>
    <w:p w:rsidR="003E1E1E" w:rsidRDefault="003E1E1E">
      <w:r>
        <w:t>We started with a $400 mini-grant from Friends of the Library.  With registrations of $1975.00 we had a total of $2375.00 to work with.  After expenses we still have a little over $1000.00. There are no immediate pla</w:t>
      </w:r>
      <w:r w:rsidR="00110C93">
        <w:t>ns for the use of surplus funds, but they will serve as seed money for the next conference.</w:t>
      </w:r>
    </w:p>
    <w:p w:rsidR="003E1E1E" w:rsidRDefault="003E1E1E">
      <w:r>
        <w:lastRenderedPageBreak/>
        <w:t xml:space="preserve">A big factor was the large number of donations of things like coffee, donuts, </w:t>
      </w:r>
      <w:r w:rsidR="00110C93">
        <w:t xml:space="preserve">raffle items, </w:t>
      </w:r>
      <w:r>
        <w:t>etc. Some discussion was given to sponsoring the first 3 student registrations at the next conference.  Lisa publicly thanked Justine for her excellent work with the financial aspects of the conference.</w:t>
      </w:r>
    </w:p>
    <w:p w:rsidR="003E1E1E" w:rsidRPr="00110C93" w:rsidRDefault="00110C93">
      <w:pPr>
        <w:rPr>
          <w:b/>
        </w:rPr>
      </w:pPr>
      <w:r>
        <w:br/>
      </w:r>
      <w:r w:rsidR="003E1E1E" w:rsidRPr="00110C93">
        <w:rPr>
          <w:b/>
        </w:rPr>
        <w:t>Donation thanks: Lisa</w:t>
      </w:r>
    </w:p>
    <w:p w:rsidR="003E1E1E" w:rsidRDefault="003E1E1E">
      <w:r>
        <w:t>Lisa signed thank</w:t>
      </w:r>
      <w:r w:rsidR="00110C93">
        <w:t>-you letters for distribution to the donors.  Each person who directly approached a donor will give a letter and the sponsor lists that went into each conference attendee’s folder.</w:t>
      </w:r>
    </w:p>
    <w:p w:rsidR="003E1E1E" w:rsidRDefault="003E1E1E"/>
    <w:p w:rsidR="003E1E1E" w:rsidRPr="00110C93" w:rsidRDefault="003E1E1E">
      <w:pPr>
        <w:rPr>
          <w:b/>
        </w:rPr>
      </w:pPr>
      <w:r w:rsidRPr="00110C93">
        <w:rPr>
          <w:b/>
        </w:rPr>
        <w:t>Future meetings:</w:t>
      </w:r>
    </w:p>
    <w:p w:rsidR="008C4677" w:rsidRDefault="003E1E1E">
      <w:r>
        <w:t xml:space="preserve">The next ACLA meeting will be held in late July or early August, possibly in Burgaw at the </w:t>
      </w:r>
      <w:r w:rsidRPr="008C4677">
        <w:rPr>
          <w:b/>
        </w:rPr>
        <w:t>Pender County Public Library Dallas Harris</w:t>
      </w:r>
      <w:r>
        <w:t xml:space="preserve"> collection.  This collection is open 3 days a week.  </w:t>
      </w:r>
      <w:r w:rsidRPr="008C4677">
        <w:rPr>
          <w:b/>
        </w:rPr>
        <w:t xml:space="preserve">Jennifer </w:t>
      </w:r>
      <w:r>
        <w:t xml:space="preserve">will contact the library to look into arrangements for the meeting.  </w:t>
      </w:r>
    </w:p>
    <w:p w:rsidR="008C4677" w:rsidRDefault="003E1E1E">
      <w:r>
        <w:t>We hope to host a speaker for our October meeting</w:t>
      </w:r>
      <w:r w:rsidR="008C4677">
        <w:t xml:space="preserve"> on conflict management and relationships at work.  </w:t>
      </w:r>
      <w:r w:rsidR="008C4677" w:rsidRPr="008C4677">
        <w:rPr>
          <w:b/>
        </w:rPr>
        <w:t xml:space="preserve">Jacob </w:t>
      </w:r>
      <w:r w:rsidR="008C4677">
        <w:t xml:space="preserve">and </w:t>
      </w:r>
      <w:r w:rsidR="008C4677" w:rsidRPr="008C4677">
        <w:rPr>
          <w:b/>
        </w:rPr>
        <w:t xml:space="preserve">Elisabeth </w:t>
      </w:r>
      <w:r w:rsidR="008C4677">
        <w:t xml:space="preserve">have some contacts for this and will check into dates, times, costs, etc. </w:t>
      </w:r>
    </w:p>
    <w:p w:rsidR="003E1E1E" w:rsidRDefault="008C4677">
      <w:r>
        <w:t>October will also be our elections meeting</w:t>
      </w:r>
      <w:r w:rsidR="003E1E1E">
        <w:t>.</w:t>
      </w:r>
      <w:r>
        <w:t xml:space="preserve">  </w:t>
      </w:r>
      <w:r w:rsidRPr="008C4677">
        <w:rPr>
          <w:b/>
        </w:rPr>
        <w:t>Chair</w:t>
      </w:r>
      <w:r>
        <w:t xml:space="preserve">, </w:t>
      </w:r>
      <w:r w:rsidRPr="008C4677">
        <w:rPr>
          <w:b/>
        </w:rPr>
        <w:t>Co-Chair</w:t>
      </w:r>
      <w:r>
        <w:t xml:space="preserve">, </w:t>
      </w:r>
      <w:r w:rsidRPr="008C4677">
        <w:rPr>
          <w:b/>
        </w:rPr>
        <w:t>Secretary</w:t>
      </w:r>
      <w:r>
        <w:t xml:space="preserve">, </w:t>
      </w:r>
      <w:r w:rsidRPr="008C4677">
        <w:rPr>
          <w:b/>
        </w:rPr>
        <w:t>Treasurer</w:t>
      </w:r>
      <w:r>
        <w:t xml:space="preserve"> will all be up for election, although Co-Chair will likely move into Chair position.  </w:t>
      </w:r>
      <w:r w:rsidRPr="006E3D7C">
        <w:rPr>
          <w:b/>
        </w:rPr>
        <w:t>Webmaster</w:t>
      </w:r>
      <w:r>
        <w:t xml:space="preserve"> was just recently elected, but this can be discussed – term time, limit, etc.  </w:t>
      </w:r>
      <w:r w:rsidR="006E3D7C">
        <w:t xml:space="preserve">Listserv Manager will remain Melissa Raymer as long as she is willing and the listserv is hosted at UNCW.  </w:t>
      </w:r>
      <w:r>
        <w:t>Please think of people in your library that might be good for positions in ACLA!</w:t>
      </w:r>
    </w:p>
    <w:p w:rsidR="003E1E1E" w:rsidRDefault="003E1E1E"/>
    <w:p w:rsidR="003E1E1E" w:rsidRPr="008C4677" w:rsidRDefault="003E1E1E">
      <w:pPr>
        <w:rPr>
          <w:b/>
        </w:rPr>
      </w:pPr>
      <w:r w:rsidRPr="008C4677">
        <w:rPr>
          <w:b/>
        </w:rPr>
        <w:t>Pleasure Island Library: Patricia Dew</w:t>
      </w:r>
    </w:p>
    <w:p w:rsidR="003E1E1E" w:rsidRDefault="003E1E1E">
      <w:r>
        <w:t>The original building was built in the 1950s.  The library was opened in the 1970s at that location.  Due to the interest in expanding the collection and to add space for community activities the county eventually leased space in the present building, a former video rental business.  The county painted the walls and added new carpeting and lighting.  The library provided all furniture which is primarily on wheels for full functionality.  The new library has 4,000 square feet, complete with staff work areas.  The children’s area has been greatly expanded and story times are very popular with patrons.</w:t>
      </w:r>
    </w:p>
    <w:p w:rsidR="003E1E1E" w:rsidRDefault="003E1E1E">
      <w:r>
        <w:t>The meeting concluded with a tour of the library and a look at photographs from the conference</w:t>
      </w:r>
      <w:r w:rsidR="008C4677">
        <w:t xml:space="preserve"> taken by Melissa Raymer, Von Yeager and Lisa Coats</w:t>
      </w:r>
      <w:r>
        <w:t>.</w:t>
      </w:r>
    </w:p>
    <w:sectPr w:rsidR="003E1E1E" w:rsidSect="00397855">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6747" w:rsidRDefault="00EE6747" w:rsidP="00397855">
      <w:pPr>
        <w:spacing w:after="0" w:line="240" w:lineRule="auto"/>
      </w:pPr>
      <w:r>
        <w:separator/>
      </w:r>
    </w:p>
  </w:endnote>
  <w:endnote w:type="continuationSeparator" w:id="0">
    <w:p w:rsidR="00EE6747" w:rsidRDefault="00EE6747" w:rsidP="00397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5389924"/>
      <w:docPartObj>
        <w:docPartGallery w:val="Page Numbers (Bottom of Page)"/>
        <w:docPartUnique/>
      </w:docPartObj>
    </w:sdtPr>
    <w:sdtEndPr>
      <w:rPr>
        <w:noProof/>
      </w:rPr>
    </w:sdtEndPr>
    <w:sdtContent>
      <w:p w:rsidR="00397855" w:rsidRDefault="00397855">
        <w:pPr>
          <w:pStyle w:val="Footer"/>
          <w:jc w:val="right"/>
        </w:pPr>
        <w:r>
          <w:t xml:space="preserve">ACLA Minutes May 2016 </w:t>
        </w:r>
        <w:r w:rsidR="00015029">
          <w:t>– p.</w:t>
        </w:r>
        <w:r>
          <w:t xml:space="preserve"> </w:t>
        </w:r>
        <w:r>
          <w:fldChar w:fldCharType="begin"/>
        </w:r>
        <w:r>
          <w:instrText xml:space="preserve"> PAGE   \* MERGEFORMAT </w:instrText>
        </w:r>
        <w:r>
          <w:fldChar w:fldCharType="separate"/>
        </w:r>
        <w:r w:rsidR="003818FF">
          <w:rPr>
            <w:noProof/>
          </w:rPr>
          <w:t>2</w:t>
        </w:r>
        <w:r>
          <w:rPr>
            <w:noProof/>
          </w:rPr>
          <w:fldChar w:fldCharType="end"/>
        </w:r>
      </w:p>
    </w:sdtContent>
  </w:sdt>
  <w:p w:rsidR="00397855" w:rsidRDefault="003978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6747" w:rsidRDefault="00EE6747" w:rsidP="00397855">
      <w:pPr>
        <w:spacing w:after="0" w:line="240" w:lineRule="auto"/>
      </w:pPr>
      <w:r>
        <w:separator/>
      </w:r>
    </w:p>
  </w:footnote>
  <w:footnote w:type="continuationSeparator" w:id="0">
    <w:p w:rsidR="00EE6747" w:rsidRDefault="00EE6747" w:rsidP="003978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E1E"/>
    <w:rsid w:val="00015029"/>
    <w:rsid w:val="00110C93"/>
    <w:rsid w:val="003818FF"/>
    <w:rsid w:val="00397855"/>
    <w:rsid w:val="003E1E1E"/>
    <w:rsid w:val="00471FAD"/>
    <w:rsid w:val="00656BF1"/>
    <w:rsid w:val="006E3D7C"/>
    <w:rsid w:val="008C4677"/>
    <w:rsid w:val="00984EFE"/>
    <w:rsid w:val="00EE6747"/>
    <w:rsid w:val="00F37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78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7855"/>
  </w:style>
  <w:style w:type="paragraph" w:styleId="Footer">
    <w:name w:val="footer"/>
    <w:basedOn w:val="Normal"/>
    <w:link w:val="FooterChar"/>
    <w:uiPriority w:val="99"/>
    <w:unhideWhenUsed/>
    <w:rsid w:val="00397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8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78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7855"/>
  </w:style>
  <w:style w:type="paragraph" w:styleId="Footer">
    <w:name w:val="footer"/>
    <w:basedOn w:val="Normal"/>
    <w:link w:val="FooterChar"/>
    <w:uiPriority w:val="99"/>
    <w:unhideWhenUsed/>
    <w:rsid w:val="00397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St Mark Catholic School</Company>
  <LinksUpToDate>false</LinksUpToDate>
  <CharactersWithSpaces>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Burns</dc:creator>
  <cp:lastModifiedBy>Nolan, Mary Ellen</cp:lastModifiedBy>
  <cp:revision>2</cp:revision>
  <dcterms:created xsi:type="dcterms:W3CDTF">2016-05-27T15:26:00Z</dcterms:created>
  <dcterms:modified xsi:type="dcterms:W3CDTF">2016-05-27T15:26:00Z</dcterms:modified>
</cp:coreProperties>
</file>